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D5A6" w14:textId="77777777" w:rsidR="00214A71" w:rsidRPr="00042D68" w:rsidRDefault="00214A71">
      <w:pPr>
        <w:spacing w:line="240" w:lineRule="auto"/>
        <w:rPr>
          <w:sz w:val="21"/>
          <w:szCs w:val="21"/>
        </w:rPr>
      </w:pPr>
    </w:p>
    <w:p w14:paraId="38411659" w14:textId="77777777" w:rsidR="00214A71" w:rsidRPr="00042D68" w:rsidRDefault="00214A71">
      <w:pPr>
        <w:spacing w:line="240" w:lineRule="auto"/>
        <w:rPr>
          <w:sz w:val="21"/>
          <w:szCs w:val="21"/>
        </w:rPr>
      </w:pPr>
    </w:p>
    <w:p w14:paraId="79FDB4EB" w14:textId="2BDB83FE" w:rsidR="00214A71" w:rsidRPr="00042D68" w:rsidRDefault="00080CD8" w:rsidP="00D87DFD">
      <w:pPr>
        <w:spacing w:line="240" w:lineRule="auto"/>
        <w:jc w:val="both"/>
        <w:rPr>
          <w:sz w:val="21"/>
          <w:szCs w:val="21"/>
        </w:rPr>
      </w:pPr>
      <w:r w:rsidRPr="00042D68">
        <w:rPr>
          <w:sz w:val="21"/>
          <w:szCs w:val="21"/>
        </w:rPr>
        <w:t>Dear Mayor,</w:t>
      </w:r>
    </w:p>
    <w:p w14:paraId="15129E59" w14:textId="77777777" w:rsidR="00214A71" w:rsidRPr="00042D68" w:rsidRDefault="00214A71" w:rsidP="00D87DFD">
      <w:pPr>
        <w:spacing w:line="240" w:lineRule="auto"/>
        <w:jc w:val="both"/>
        <w:rPr>
          <w:sz w:val="21"/>
          <w:szCs w:val="21"/>
        </w:rPr>
      </w:pPr>
    </w:p>
    <w:p w14:paraId="2E5C29BB" w14:textId="78DB2DC4" w:rsidR="00CD67AB" w:rsidRPr="00042D68" w:rsidRDefault="00CD67AB" w:rsidP="00D87DFD">
      <w:pPr>
        <w:pStyle w:val="Default"/>
        <w:jc w:val="both"/>
        <w:rPr>
          <w:sz w:val="21"/>
          <w:szCs w:val="21"/>
          <w:lang w:val="en-GB"/>
        </w:rPr>
      </w:pPr>
      <w:r w:rsidRPr="00042D68">
        <w:rPr>
          <w:sz w:val="21"/>
          <w:szCs w:val="21"/>
          <w:lang w:val="en-GB"/>
        </w:rPr>
        <w:t>On behalf of the Executive Committee, we are pleased to invite you personally to the GPM Annual Summit 2022 “</w:t>
      </w:r>
      <w:r w:rsidRPr="00042D68">
        <w:rPr>
          <w:b/>
          <w:bCs/>
          <w:sz w:val="21"/>
          <w:szCs w:val="21"/>
          <w:lang w:val="en-GB"/>
        </w:rPr>
        <w:t xml:space="preserve">Transforming Together: How Cities Must Lead Democratic, Inclusive and Innovative Global Change”. </w:t>
      </w:r>
      <w:r w:rsidRPr="00042D68">
        <w:rPr>
          <w:sz w:val="21"/>
          <w:szCs w:val="21"/>
          <w:lang w:val="en-GB"/>
        </w:rPr>
        <w:t xml:space="preserve">The GPM Annual Summit will be organised as an in-person event and will take place at the Silesian Museum in Katowice, Poland, on June 24-25. </w:t>
      </w:r>
      <w:r w:rsidR="00042D68">
        <w:rPr>
          <w:sz w:val="21"/>
          <w:szCs w:val="21"/>
          <w:lang w:val="en-GB"/>
        </w:rPr>
        <w:t xml:space="preserve"> </w:t>
      </w:r>
      <w:r w:rsidRPr="00042D68">
        <w:rPr>
          <w:sz w:val="21"/>
          <w:szCs w:val="21"/>
          <w:lang w:val="en-GB"/>
        </w:rPr>
        <w:t xml:space="preserve">This year, the GPM Annual Summit will be held in connection with the World Urban Forum (WUF) from June 26-30, also hosted by the city of Katowice, which will create synergies and opportunities for mayors attending both events. </w:t>
      </w:r>
    </w:p>
    <w:p w14:paraId="4A3C975D" w14:textId="77777777" w:rsidR="00214A71" w:rsidRPr="00042D68" w:rsidRDefault="00214A71" w:rsidP="00D87DFD">
      <w:pPr>
        <w:spacing w:line="240" w:lineRule="auto"/>
        <w:jc w:val="both"/>
        <w:rPr>
          <w:sz w:val="21"/>
          <w:szCs w:val="21"/>
        </w:rPr>
      </w:pPr>
    </w:p>
    <w:p w14:paraId="11BEB19B" w14:textId="77777777" w:rsidR="00CD67AB" w:rsidRPr="00042D68" w:rsidRDefault="00CD67AB" w:rsidP="00D87DFD">
      <w:pPr>
        <w:pStyle w:val="Default"/>
        <w:jc w:val="both"/>
        <w:rPr>
          <w:sz w:val="21"/>
          <w:szCs w:val="21"/>
          <w:lang w:val="en-GB"/>
        </w:rPr>
      </w:pPr>
      <w:r w:rsidRPr="00042D68">
        <w:rPr>
          <w:sz w:val="21"/>
          <w:szCs w:val="21"/>
          <w:lang w:val="en-GB"/>
        </w:rPr>
        <w:t xml:space="preserve">The GPM Summit will meet the question of change in an unpredictable world. Recent global developments have created new challenges in our society. Our cities must find solutions for long developing challenges and rapidly emerging crises. We must offer hope, opportunity and dignity to the millions who are migrating into our cities from within our countries and across borders. </w:t>
      </w:r>
    </w:p>
    <w:p w14:paraId="1C92567D" w14:textId="77777777" w:rsidR="00214A71" w:rsidRPr="00042D68" w:rsidRDefault="00214A71" w:rsidP="00D87DFD">
      <w:pPr>
        <w:spacing w:line="240" w:lineRule="auto"/>
        <w:jc w:val="both"/>
        <w:rPr>
          <w:sz w:val="21"/>
          <w:szCs w:val="21"/>
        </w:rPr>
      </w:pPr>
    </w:p>
    <w:p w14:paraId="12BAC378" w14:textId="77777777" w:rsidR="00CD67AB" w:rsidRPr="00042D68" w:rsidRDefault="00CD67AB" w:rsidP="00D87DFD">
      <w:pPr>
        <w:pStyle w:val="Default"/>
        <w:jc w:val="both"/>
        <w:rPr>
          <w:sz w:val="21"/>
          <w:szCs w:val="21"/>
          <w:lang w:val="en-GB"/>
        </w:rPr>
      </w:pPr>
      <w:r w:rsidRPr="00042D68">
        <w:rPr>
          <w:sz w:val="21"/>
          <w:szCs w:val="21"/>
          <w:lang w:val="en-GB"/>
        </w:rPr>
        <w:t xml:space="preserve">The theme of the WUF is “Transforming our cities for a better Urban Future”. The GPM Summit will take on this idea but within the framework of democratic transformation, with a focus on developing and delivering effective and sustainable policy, at a local level, and with particular attention to the opportunities and challenges afforded by migration in its many forms. </w:t>
      </w:r>
    </w:p>
    <w:p w14:paraId="43C70153" w14:textId="23BC94F3" w:rsidR="00214A71" w:rsidRPr="00042D68" w:rsidRDefault="00080CD8" w:rsidP="00D87DFD">
      <w:pPr>
        <w:spacing w:line="240" w:lineRule="auto"/>
        <w:jc w:val="both"/>
        <w:rPr>
          <w:color w:val="00000A"/>
          <w:sz w:val="21"/>
          <w:szCs w:val="21"/>
        </w:rPr>
      </w:pPr>
      <w:r w:rsidRPr="00042D68">
        <w:rPr>
          <w:sz w:val="21"/>
          <w:szCs w:val="21"/>
        </w:rPr>
        <w:br/>
      </w:r>
      <w:r w:rsidR="00CD67AB" w:rsidRPr="00042D68">
        <w:rPr>
          <w:sz w:val="21"/>
          <w:szCs w:val="21"/>
        </w:rPr>
        <w:t xml:space="preserve">The Summit will include mayoral debates on the topics of </w:t>
      </w:r>
      <w:r w:rsidR="00CD67AB" w:rsidRPr="00042D68">
        <w:rPr>
          <w:i/>
          <w:iCs/>
          <w:sz w:val="21"/>
          <w:szCs w:val="21"/>
        </w:rPr>
        <w:t xml:space="preserve">Welcoming Migrants, Democratic Processes, </w:t>
      </w:r>
      <w:r w:rsidR="00CD67AB" w:rsidRPr="00042D68">
        <w:rPr>
          <w:sz w:val="21"/>
          <w:szCs w:val="21"/>
        </w:rPr>
        <w:t xml:space="preserve">and </w:t>
      </w:r>
      <w:r w:rsidR="00CD67AB" w:rsidRPr="00042D68">
        <w:rPr>
          <w:i/>
          <w:iCs/>
          <w:sz w:val="21"/>
          <w:szCs w:val="21"/>
        </w:rPr>
        <w:t xml:space="preserve">Social Infrastructure </w:t>
      </w:r>
      <w:r w:rsidR="00CD67AB" w:rsidRPr="00042D68">
        <w:rPr>
          <w:sz w:val="21"/>
          <w:szCs w:val="21"/>
        </w:rPr>
        <w:t>to advance policy development, exchange and implementation within the framework of the Summit theme</w:t>
      </w:r>
      <w:r w:rsidRPr="00042D68">
        <w:rPr>
          <w:sz w:val="21"/>
          <w:szCs w:val="21"/>
        </w:rPr>
        <w:t xml:space="preserve">. </w:t>
      </w:r>
      <w:r w:rsidRPr="00042D68">
        <w:rPr>
          <w:color w:val="00000A"/>
          <w:sz w:val="21"/>
          <w:szCs w:val="21"/>
        </w:rPr>
        <w:t xml:space="preserve">Please refer to </w:t>
      </w:r>
      <w:hyperlink r:id="rId7">
        <w:r w:rsidRPr="00042D68">
          <w:rPr>
            <w:color w:val="1155CC"/>
            <w:sz w:val="21"/>
            <w:szCs w:val="21"/>
            <w:u w:val="single"/>
          </w:rPr>
          <w:t>the GPM website</w:t>
        </w:r>
      </w:hyperlink>
      <w:r w:rsidRPr="00042D68">
        <w:rPr>
          <w:color w:val="00000A"/>
          <w:sz w:val="21"/>
          <w:szCs w:val="21"/>
        </w:rPr>
        <w:t xml:space="preserve"> for more information on the Summit programme.  </w:t>
      </w:r>
    </w:p>
    <w:p w14:paraId="1657AE65" w14:textId="77777777" w:rsidR="00214A71" w:rsidRPr="00042D68" w:rsidRDefault="00214A71" w:rsidP="00D87DFD">
      <w:pPr>
        <w:spacing w:line="240" w:lineRule="auto"/>
        <w:jc w:val="both"/>
        <w:rPr>
          <w:sz w:val="21"/>
          <w:szCs w:val="21"/>
        </w:rPr>
      </w:pPr>
    </w:p>
    <w:p w14:paraId="5D00EE7E" w14:textId="36D318C1" w:rsidR="00214A71" w:rsidRPr="00042D68" w:rsidRDefault="00CD67AB" w:rsidP="00042D68">
      <w:pPr>
        <w:pStyle w:val="Default"/>
        <w:jc w:val="both"/>
        <w:rPr>
          <w:sz w:val="21"/>
          <w:szCs w:val="21"/>
          <w:lang w:val="en-GB"/>
        </w:rPr>
      </w:pPr>
      <w:r w:rsidRPr="00042D68">
        <w:rPr>
          <w:sz w:val="21"/>
          <w:szCs w:val="21"/>
          <w:lang w:val="en-GB"/>
        </w:rPr>
        <w:t>We sincerely hope to welcome you to Katowice in person. If you are not able to attend the GPM Summit in person, we would appreciate it if you could attend the mayoral debates online.</w:t>
      </w:r>
      <w:r w:rsidR="00042D68">
        <w:rPr>
          <w:sz w:val="21"/>
          <w:szCs w:val="21"/>
          <w:lang w:val="en-GB"/>
        </w:rPr>
        <w:t xml:space="preserve"> </w:t>
      </w:r>
      <w:r w:rsidRPr="00042D68">
        <w:rPr>
          <w:sz w:val="21"/>
          <w:szCs w:val="21"/>
          <w:lang w:val="en-GB"/>
        </w:rPr>
        <w:t>Please let us know if you can accept the invitation by registering (either in person or online) at the following link</w:t>
      </w:r>
      <w:r w:rsidR="00080CD8" w:rsidRPr="00042D68">
        <w:rPr>
          <w:sz w:val="21"/>
          <w:szCs w:val="21"/>
          <w:lang w:val="en-GB"/>
        </w:rPr>
        <w:t xml:space="preserve">: </w:t>
      </w:r>
      <w:hyperlink r:id="rId8">
        <w:r w:rsidR="00080CD8" w:rsidRPr="00042D68">
          <w:rPr>
            <w:color w:val="1155CC"/>
            <w:sz w:val="21"/>
            <w:szCs w:val="21"/>
            <w:u w:val="single"/>
            <w:lang w:val="en-GB"/>
          </w:rPr>
          <w:t>https://globalparliamentofmayors.org/annual-summit-2022/</w:t>
        </w:r>
      </w:hyperlink>
      <w:r w:rsidR="00080CD8" w:rsidRPr="00042D68">
        <w:rPr>
          <w:sz w:val="21"/>
          <w:szCs w:val="21"/>
          <w:lang w:val="en-GB"/>
        </w:rPr>
        <w:t xml:space="preserve"> .</w:t>
      </w:r>
    </w:p>
    <w:p w14:paraId="4DF6D893" w14:textId="77777777" w:rsidR="00D87DFD" w:rsidRPr="00042D68" w:rsidRDefault="00D87DFD">
      <w:pPr>
        <w:spacing w:line="240" w:lineRule="auto"/>
        <w:rPr>
          <w:color w:val="00000A"/>
          <w:sz w:val="21"/>
          <w:szCs w:val="21"/>
        </w:rPr>
      </w:pPr>
    </w:p>
    <w:p w14:paraId="73FAB8E7" w14:textId="48ADC8A2" w:rsidR="00214A71" w:rsidRPr="00042D68" w:rsidRDefault="00080CD8">
      <w:pPr>
        <w:spacing w:line="240" w:lineRule="auto"/>
        <w:rPr>
          <w:color w:val="00000A"/>
          <w:sz w:val="21"/>
          <w:szCs w:val="21"/>
        </w:rPr>
      </w:pPr>
      <w:r w:rsidRPr="00042D68">
        <w:rPr>
          <w:color w:val="00000A"/>
          <w:sz w:val="21"/>
          <w:szCs w:val="21"/>
        </w:rPr>
        <w:t>We are looking forward to seeing you in Katowice.</w:t>
      </w:r>
    </w:p>
    <w:p w14:paraId="622BE2EF" w14:textId="77777777" w:rsidR="00D87DFD" w:rsidRPr="00042D68" w:rsidRDefault="00D87DFD">
      <w:pPr>
        <w:spacing w:line="240" w:lineRule="auto"/>
        <w:rPr>
          <w:color w:val="00000A"/>
          <w:sz w:val="21"/>
          <w:szCs w:val="21"/>
        </w:rPr>
      </w:pPr>
    </w:p>
    <w:p w14:paraId="7ACCDFBD" w14:textId="77777777" w:rsidR="00214A71" w:rsidRPr="00042D68" w:rsidRDefault="00080CD8">
      <w:pPr>
        <w:spacing w:line="240" w:lineRule="auto"/>
        <w:rPr>
          <w:color w:val="00000A"/>
          <w:sz w:val="21"/>
          <w:szCs w:val="21"/>
        </w:rPr>
      </w:pPr>
      <w:r w:rsidRPr="00042D68">
        <w:rPr>
          <w:color w:val="00000A"/>
          <w:sz w:val="21"/>
          <w:szCs w:val="21"/>
        </w:rPr>
        <w:t xml:space="preserve">Sincerely, </w:t>
      </w:r>
      <w:r w:rsidRPr="00042D68">
        <w:rPr>
          <w:noProof/>
          <w:sz w:val="21"/>
          <w:szCs w:val="21"/>
        </w:rPr>
        <w:drawing>
          <wp:anchor distT="0" distB="0" distL="0" distR="0" simplePos="0" relativeHeight="251658240" behindDoc="1" locked="0" layoutInCell="1" hidden="0" allowOverlap="1" wp14:anchorId="3B467588" wp14:editId="1917BF3F">
            <wp:simplePos x="0" y="0"/>
            <wp:positionH relativeFrom="column">
              <wp:posOffset>2809875</wp:posOffset>
            </wp:positionH>
            <wp:positionV relativeFrom="paragraph">
              <wp:posOffset>76200</wp:posOffset>
            </wp:positionV>
            <wp:extent cx="1476375" cy="91186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1410" b="6142"/>
                    <a:stretch>
                      <a:fillRect/>
                    </a:stretch>
                  </pic:blipFill>
                  <pic:spPr>
                    <a:xfrm>
                      <a:off x="0" y="0"/>
                      <a:ext cx="1476375" cy="911860"/>
                    </a:xfrm>
                    <a:prstGeom prst="rect">
                      <a:avLst/>
                    </a:prstGeom>
                    <a:ln/>
                  </pic:spPr>
                </pic:pic>
              </a:graphicData>
            </a:graphic>
          </wp:anchor>
        </w:drawing>
      </w:r>
    </w:p>
    <w:p w14:paraId="20B0447B" w14:textId="77777777" w:rsidR="00214A71" w:rsidRPr="00042D68" w:rsidRDefault="00214A71">
      <w:pPr>
        <w:spacing w:line="240" w:lineRule="auto"/>
        <w:rPr>
          <w:color w:val="00000A"/>
          <w:sz w:val="21"/>
          <w:szCs w:val="21"/>
        </w:rPr>
      </w:pPr>
    </w:p>
    <w:p w14:paraId="253FEF0A" w14:textId="77777777" w:rsidR="00214A71" w:rsidRPr="00042D68" w:rsidRDefault="00080CD8">
      <w:pPr>
        <w:spacing w:line="240" w:lineRule="auto"/>
        <w:rPr>
          <w:color w:val="00000A"/>
          <w:sz w:val="21"/>
          <w:szCs w:val="21"/>
        </w:rPr>
      </w:pPr>
      <w:r w:rsidRPr="00042D68">
        <w:rPr>
          <w:noProof/>
          <w:sz w:val="21"/>
          <w:szCs w:val="21"/>
        </w:rPr>
        <w:drawing>
          <wp:anchor distT="0" distB="0" distL="114300" distR="114300" simplePos="0" relativeHeight="251659264" behindDoc="0" locked="0" layoutInCell="1" hidden="0" allowOverlap="1" wp14:anchorId="3F108963" wp14:editId="787368F6">
            <wp:simplePos x="0" y="0"/>
            <wp:positionH relativeFrom="column">
              <wp:posOffset>38101</wp:posOffset>
            </wp:positionH>
            <wp:positionV relativeFrom="paragraph">
              <wp:posOffset>19050</wp:posOffset>
            </wp:positionV>
            <wp:extent cx="942975" cy="419100"/>
            <wp:effectExtent l="0" t="0" r="0" b="0"/>
            <wp:wrapSquare wrapText="bothSides" distT="0" distB="0" distL="114300" distR="114300"/>
            <wp:docPr id="5" name="image1.jpg" descr="OB_Unterschrift schwarz"/>
            <wp:cNvGraphicFramePr/>
            <a:graphic xmlns:a="http://schemas.openxmlformats.org/drawingml/2006/main">
              <a:graphicData uri="http://schemas.openxmlformats.org/drawingml/2006/picture">
                <pic:pic xmlns:pic="http://schemas.openxmlformats.org/drawingml/2006/picture">
                  <pic:nvPicPr>
                    <pic:cNvPr id="0" name="image1.jpg" descr="OB_Unterschrift schwarz"/>
                    <pic:cNvPicPr preferRelativeResize="0"/>
                  </pic:nvPicPr>
                  <pic:blipFill>
                    <a:blip r:embed="rId10"/>
                    <a:srcRect/>
                    <a:stretch>
                      <a:fillRect/>
                    </a:stretch>
                  </pic:blipFill>
                  <pic:spPr>
                    <a:xfrm>
                      <a:off x="0" y="0"/>
                      <a:ext cx="942975" cy="419100"/>
                    </a:xfrm>
                    <a:prstGeom prst="rect">
                      <a:avLst/>
                    </a:prstGeom>
                    <a:ln/>
                  </pic:spPr>
                </pic:pic>
              </a:graphicData>
            </a:graphic>
          </wp:anchor>
        </w:drawing>
      </w:r>
    </w:p>
    <w:p w14:paraId="20C209A2" w14:textId="77777777" w:rsidR="00214A71" w:rsidRPr="00042D68" w:rsidRDefault="00080CD8">
      <w:pPr>
        <w:spacing w:line="240" w:lineRule="auto"/>
        <w:rPr>
          <w:color w:val="00000A"/>
          <w:sz w:val="21"/>
          <w:szCs w:val="21"/>
        </w:rPr>
      </w:pPr>
      <w:r w:rsidRPr="00042D68">
        <w:rPr>
          <w:color w:val="00000A"/>
          <w:sz w:val="21"/>
          <w:szCs w:val="21"/>
        </w:rPr>
        <w:tab/>
      </w:r>
      <w:r w:rsidRPr="00042D68">
        <w:rPr>
          <w:color w:val="00000A"/>
          <w:sz w:val="21"/>
          <w:szCs w:val="21"/>
        </w:rPr>
        <w:tab/>
      </w:r>
      <w:r w:rsidRPr="00042D68">
        <w:rPr>
          <w:color w:val="00000A"/>
          <w:sz w:val="21"/>
          <w:szCs w:val="21"/>
        </w:rPr>
        <w:tab/>
      </w:r>
      <w:r w:rsidRPr="00042D68">
        <w:rPr>
          <w:color w:val="00000A"/>
          <w:sz w:val="21"/>
          <w:szCs w:val="21"/>
        </w:rPr>
        <w:tab/>
      </w:r>
      <w:r w:rsidRPr="00042D68">
        <w:rPr>
          <w:color w:val="00000A"/>
          <w:sz w:val="21"/>
          <w:szCs w:val="21"/>
        </w:rPr>
        <w:tab/>
      </w:r>
    </w:p>
    <w:p w14:paraId="4EF84BC4" w14:textId="77777777" w:rsidR="00214A71" w:rsidRPr="00042D68" w:rsidRDefault="00214A71">
      <w:pPr>
        <w:spacing w:line="240" w:lineRule="auto"/>
        <w:rPr>
          <w:color w:val="00000A"/>
          <w:sz w:val="21"/>
          <w:szCs w:val="21"/>
        </w:rPr>
      </w:pPr>
    </w:p>
    <w:p w14:paraId="267F75B9" w14:textId="77777777" w:rsidR="00214A71" w:rsidRPr="00042D68" w:rsidRDefault="00214A71">
      <w:pPr>
        <w:spacing w:line="240" w:lineRule="auto"/>
        <w:rPr>
          <w:color w:val="00000A"/>
          <w:sz w:val="21"/>
          <w:szCs w:val="21"/>
        </w:rPr>
      </w:pPr>
    </w:p>
    <w:p w14:paraId="0167F628" w14:textId="77777777" w:rsidR="00D87DFD" w:rsidRPr="00042D68" w:rsidRDefault="00080CD8" w:rsidP="00D87DFD">
      <w:pPr>
        <w:spacing w:line="240" w:lineRule="auto"/>
        <w:rPr>
          <w:color w:val="00000A"/>
          <w:sz w:val="21"/>
          <w:szCs w:val="21"/>
        </w:rPr>
      </w:pPr>
      <w:r w:rsidRPr="00042D68">
        <w:rPr>
          <w:color w:val="00000A"/>
          <w:sz w:val="21"/>
          <w:szCs w:val="21"/>
        </w:rPr>
        <w:t>Dr Peter Kurz</w:t>
      </w:r>
      <w:r w:rsidRPr="00042D68">
        <w:rPr>
          <w:color w:val="00000A"/>
          <w:sz w:val="21"/>
          <w:szCs w:val="21"/>
        </w:rPr>
        <w:tab/>
      </w:r>
      <w:r w:rsidRPr="00042D68">
        <w:rPr>
          <w:color w:val="00000A"/>
          <w:sz w:val="21"/>
          <w:szCs w:val="21"/>
        </w:rPr>
        <w:tab/>
      </w:r>
      <w:r w:rsidRPr="00042D68">
        <w:rPr>
          <w:color w:val="00000A"/>
          <w:sz w:val="21"/>
          <w:szCs w:val="21"/>
        </w:rPr>
        <w:tab/>
      </w:r>
      <w:r w:rsidRPr="00042D68">
        <w:rPr>
          <w:color w:val="00000A"/>
          <w:sz w:val="21"/>
          <w:szCs w:val="21"/>
        </w:rPr>
        <w:tab/>
      </w:r>
      <w:r w:rsidRPr="00042D68">
        <w:rPr>
          <w:color w:val="00000A"/>
          <w:sz w:val="21"/>
          <w:szCs w:val="21"/>
        </w:rPr>
        <w:tab/>
      </w:r>
      <w:r w:rsidRPr="00042D68">
        <w:rPr>
          <w:color w:val="00000A"/>
          <w:sz w:val="21"/>
          <w:szCs w:val="21"/>
        </w:rPr>
        <w:tab/>
        <w:t>Marcin Krupa</w:t>
      </w:r>
      <w:r w:rsidRPr="00042D68">
        <w:rPr>
          <w:color w:val="00000A"/>
          <w:sz w:val="21"/>
          <w:szCs w:val="21"/>
        </w:rPr>
        <w:br/>
        <w:t>Chair Executive Committee</w:t>
      </w:r>
      <w:r w:rsidRPr="00042D68">
        <w:rPr>
          <w:color w:val="00000A"/>
          <w:sz w:val="21"/>
          <w:szCs w:val="21"/>
        </w:rPr>
        <w:tab/>
      </w:r>
      <w:r w:rsidRPr="00042D68">
        <w:rPr>
          <w:color w:val="00000A"/>
          <w:sz w:val="21"/>
          <w:szCs w:val="21"/>
        </w:rPr>
        <w:tab/>
      </w:r>
      <w:r w:rsidRPr="00042D68">
        <w:rPr>
          <w:color w:val="00000A"/>
          <w:sz w:val="21"/>
          <w:szCs w:val="21"/>
        </w:rPr>
        <w:tab/>
      </w:r>
      <w:r w:rsidRPr="00042D68">
        <w:rPr>
          <w:color w:val="00000A"/>
          <w:sz w:val="21"/>
          <w:szCs w:val="21"/>
        </w:rPr>
        <w:tab/>
        <w:t xml:space="preserve">Member Executive Committee </w:t>
      </w:r>
      <w:r w:rsidRPr="00042D68">
        <w:rPr>
          <w:color w:val="00000A"/>
          <w:sz w:val="21"/>
          <w:szCs w:val="21"/>
        </w:rPr>
        <w:br/>
        <w:t>Mayor of Mannheim, Germany</w:t>
      </w:r>
      <w:r w:rsidRPr="00042D68">
        <w:rPr>
          <w:color w:val="00000A"/>
          <w:sz w:val="21"/>
          <w:szCs w:val="21"/>
        </w:rPr>
        <w:tab/>
      </w:r>
      <w:r w:rsidRPr="00042D68">
        <w:rPr>
          <w:color w:val="00000A"/>
          <w:sz w:val="21"/>
          <w:szCs w:val="21"/>
        </w:rPr>
        <w:tab/>
      </w:r>
      <w:r w:rsidRPr="00042D68">
        <w:rPr>
          <w:color w:val="00000A"/>
          <w:sz w:val="21"/>
          <w:szCs w:val="21"/>
        </w:rPr>
        <w:tab/>
      </w:r>
      <w:r w:rsidRPr="00042D68">
        <w:rPr>
          <w:color w:val="00000A"/>
          <w:sz w:val="21"/>
          <w:szCs w:val="21"/>
        </w:rPr>
        <w:tab/>
        <w:t>Mayor of Katowice, Poland</w:t>
      </w:r>
      <w:r w:rsidRPr="00042D68">
        <w:rPr>
          <w:color w:val="00000A"/>
          <w:sz w:val="21"/>
          <w:szCs w:val="21"/>
        </w:rPr>
        <w:tab/>
      </w:r>
    </w:p>
    <w:p w14:paraId="0D097D3C" w14:textId="0C5AFD47" w:rsidR="00CD67AB" w:rsidRPr="00042D68" w:rsidRDefault="00080CD8" w:rsidP="00D87DFD">
      <w:pPr>
        <w:spacing w:line="240" w:lineRule="auto"/>
        <w:ind w:left="5040"/>
        <w:rPr>
          <w:color w:val="00000A"/>
          <w:sz w:val="21"/>
          <w:szCs w:val="21"/>
        </w:rPr>
      </w:pPr>
      <w:r w:rsidRPr="00042D68">
        <w:rPr>
          <w:color w:val="00000A"/>
          <w:sz w:val="21"/>
          <w:szCs w:val="21"/>
        </w:rPr>
        <w:t>Host GPM Annual Summit 2022</w:t>
      </w:r>
      <w:r w:rsidRPr="00042D68">
        <w:rPr>
          <w:color w:val="00000A"/>
          <w:sz w:val="21"/>
          <w:szCs w:val="21"/>
        </w:rPr>
        <w:br/>
      </w:r>
    </w:p>
    <w:sectPr w:rsidR="00CD67AB" w:rsidRPr="00042D68">
      <w:headerReference w:type="default" r:id="rId11"/>
      <w:footerReference w:type="default" r:id="rId12"/>
      <w:pgSz w:w="12240" w:h="15840"/>
      <w:pgMar w:top="1440" w:right="1440" w:bottom="1440" w:left="1440"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8616" w14:textId="77777777" w:rsidR="007A0778" w:rsidRDefault="007A0778">
      <w:pPr>
        <w:spacing w:line="240" w:lineRule="auto"/>
      </w:pPr>
      <w:r>
        <w:separator/>
      </w:r>
    </w:p>
  </w:endnote>
  <w:endnote w:type="continuationSeparator" w:id="0">
    <w:p w14:paraId="4456E3BD" w14:textId="77777777" w:rsidR="007A0778" w:rsidRDefault="007A0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1D43" w14:textId="77777777" w:rsidR="00214A71" w:rsidRDefault="00080CD8">
    <w:pPr>
      <w:widowControl w:val="0"/>
      <w:spacing w:line="288" w:lineRule="auto"/>
      <w:jc w:val="center"/>
      <w:rPr>
        <w:sz w:val="16"/>
        <w:szCs w:val="16"/>
      </w:rPr>
    </w:pPr>
    <w:proofErr w:type="spellStart"/>
    <w:r>
      <w:rPr>
        <w:sz w:val="16"/>
        <w:szCs w:val="16"/>
      </w:rPr>
      <w:t>Spui</w:t>
    </w:r>
    <w:proofErr w:type="spellEnd"/>
    <w:r>
      <w:rPr>
        <w:sz w:val="16"/>
        <w:szCs w:val="16"/>
      </w:rPr>
      <w:t xml:space="preserve"> 70 </w:t>
    </w:r>
    <w:r>
      <w:rPr>
        <w:b/>
        <w:color w:val="0E71B8"/>
        <w:sz w:val="16"/>
        <w:szCs w:val="16"/>
      </w:rPr>
      <w:t>|</w:t>
    </w:r>
    <w:r>
      <w:rPr>
        <w:sz w:val="16"/>
        <w:szCs w:val="16"/>
      </w:rPr>
      <w:t xml:space="preserve"> P.O. Box 12600 </w:t>
    </w:r>
    <w:r>
      <w:rPr>
        <w:b/>
        <w:color w:val="0E71B8"/>
        <w:sz w:val="16"/>
        <w:szCs w:val="16"/>
      </w:rPr>
      <w:t>|</w:t>
    </w:r>
    <w:r>
      <w:rPr>
        <w:sz w:val="16"/>
        <w:szCs w:val="16"/>
      </w:rPr>
      <w:t xml:space="preserve"> 2500 DJ The Hague </w:t>
    </w:r>
    <w:r>
      <w:rPr>
        <w:b/>
        <w:color w:val="0E71B8"/>
        <w:sz w:val="16"/>
        <w:szCs w:val="16"/>
      </w:rPr>
      <w:t>|</w:t>
    </w:r>
    <w:r>
      <w:rPr>
        <w:sz w:val="16"/>
        <w:szCs w:val="16"/>
      </w:rPr>
      <w:t xml:space="preserve"> the Netherlands </w:t>
    </w:r>
    <w:r>
      <w:rPr>
        <w:b/>
        <w:color w:val="0E71B8"/>
        <w:sz w:val="16"/>
        <w:szCs w:val="16"/>
      </w:rPr>
      <w:t>|</w:t>
    </w:r>
    <w:r>
      <w:rPr>
        <w:sz w:val="16"/>
        <w:szCs w:val="16"/>
      </w:rPr>
      <w:t xml:space="preserve"> gpm@denhaag.nl </w:t>
    </w:r>
    <w:r>
      <w:rPr>
        <w:b/>
        <w:color w:val="0E71B8"/>
        <w:sz w:val="16"/>
        <w:szCs w:val="16"/>
      </w:rPr>
      <w:t>|</w:t>
    </w:r>
    <w:r>
      <w:rPr>
        <w:sz w:val="16"/>
        <w:szCs w:val="16"/>
      </w:rPr>
      <w:t xml:space="preserve"> www.globalparliamentofmayors.org</w:t>
    </w:r>
  </w:p>
  <w:p w14:paraId="419C5B0C" w14:textId="77777777" w:rsidR="00214A71" w:rsidRDefault="00214A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C017" w14:textId="77777777" w:rsidR="007A0778" w:rsidRDefault="007A0778">
      <w:pPr>
        <w:spacing w:line="240" w:lineRule="auto"/>
      </w:pPr>
      <w:r>
        <w:separator/>
      </w:r>
    </w:p>
  </w:footnote>
  <w:footnote w:type="continuationSeparator" w:id="0">
    <w:p w14:paraId="43AAEC0A" w14:textId="77777777" w:rsidR="007A0778" w:rsidRDefault="007A07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3A73" w14:textId="09AF7198" w:rsidR="00214A71" w:rsidRDefault="00314858">
    <w:r>
      <w:rPr>
        <w:noProof/>
      </w:rPr>
      <w:drawing>
        <wp:anchor distT="0" distB="0" distL="0" distR="0" simplePos="0" relativeHeight="251658240" behindDoc="1" locked="0" layoutInCell="1" hidden="0" allowOverlap="1" wp14:anchorId="5A4D7C6E" wp14:editId="4AB63B81">
          <wp:simplePos x="0" y="0"/>
          <wp:positionH relativeFrom="column">
            <wp:posOffset>-645664</wp:posOffset>
          </wp:positionH>
          <wp:positionV relativeFrom="paragraph">
            <wp:posOffset>282575</wp:posOffset>
          </wp:positionV>
          <wp:extent cx="1759585" cy="612140"/>
          <wp:effectExtent l="0" t="0" r="0" b="3810"/>
          <wp:wrapSquare wrapText="bothSides"/>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59585" cy="612140"/>
                  </a:xfrm>
                  <a:prstGeom prst="rect">
                    <a:avLst/>
                  </a:prstGeom>
                  <a:ln/>
                </pic:spPr>
              </pic:pic>
            </a:graphicData>
          </a:graphic>
          <wp14:sizeRelH relativeFrom="margin">
            <wp14:pctWidth>0</wp14:pctWidth>
          </wp14:sizeRelH>
          <wp14:sizeRelV relativeFrom="margin">
            <wp14:pctHeight>0</wp14:pctHeight>
          </wp14:sizeRelV>
        </wp:anchor>
      </w:drawing>
    </w:r>
  </w:p>
  <w:p w14:paraId="11923B07" w14:textId="63F6AF49" w:rsidR="00214A71" w:rsidRDefault="00314858">
    <w:r>
      <w:rPr>
        <w:noProof/>
      </w:rPr>
      <w:drawing>
        <wp:anchor distT="0" distB="0" distL="0" distR="0" simplePos="0" relativeHeight="251659264" behindDoc="0" locked="0" layoutInCell="1" hidden="0" allowOverlap="1" wp14:anchorId="6DF950F9" wp14:editId="44289D18">
          <wp:simplePos x="0" y="0"/>
          <wp:positionH relativeFrom="column">
            <wp:posOffset>5087021</wp:posOffset>
          </wp:positionH>
          <wp:positionV relativeFrom="paragraph">
            <wp:posOffset>140970</wp:posOffset>
          </wp:positionV>
          <wp:extent cx="1440180" cy="646430"/>
          <wp:effectExtent l="0" t="0" r="635" b="3175"/>
          <wp:wrapSquare wrapText="bothSides"/>
          <wp:docPr id="6" name="image4.png" descr="\\adsvdata01\19\19.2\1. N E U\1. BEIA\12 Netzwerke und Netzwerkarbeit\38 Global Parliament of Mayors\Templates and Styleguides\GPM_logo.jpg"/>
          <wp:cNvGraphicFramePr/>
          <a:graphic xmlns:a="http://schemas.openxmlformats.org/drawingml/2006/main">
            <a:graphicData uri="http://schemas.openxmlformats.org/drawingml/2006/picture">
              <pic:pic xmlns:pic="http://schemas.openxmlformats.org/drawingml/2006/picture">
                <pic:nvPicPr>
                  <pic:cNvPr id="0" name="image4.png" descr="\\adsvdata01\19\19.2\1. N E U\1. BEIA\12 Netzwerke und Netzwerkarbeit\38 Global Parliament of Mayors\Templates and Styleguides\GPM_logo.jpg"/>
                  <pic:cNvPicPr preferRelativeResize="0"/>
                </pic:nvPicPr>
                <pic:blipFill>
                  <a:blip r:embed="rId2"/>
                  <a:srcRect/>
                  <a:stretch>
                    <a:fillRect/>
                  </a:stretch>
                </pic:blipFill>
                <pic:spPr>
                  <a:xfrm>
                    <a:off x="0" y="0"/>
                    <a:ext cx="1440180" cy="646430"/>
                  </a:xfrm>
                  <a:prstGeom prst="rect">
                    <a:avLst/>
                  </a:prstGeom>
                  <a:ln/>
                </pic:spPr>
              </pic:pic>
            </a:graphicData>
          </a:graphic>
          <wp14:sizeRelH relativeFrom="margin">
            <wp14:pctWidth>0</wp14:pctWidth>
          </wp14:sizeRelH>
          <wp14:sizeRelV relativeFrom="margin">
            <wp14:pctHeight>0</wp14:pctHeight>
          </wp14:sizeRelV>
        </wp:anchor>
      </w:drawing>
    </w:r>
  </w:p>
  <w:p w14:paraId="31EF2893" w14:textId="77777777" w:rsidR="00214A71" w:rsidRDefault="00214A71">
    <w:pPr>
      <w:rPr>
        <w:sz w:val="20"/>
        <w:szCs w:val="20"/>
      </w:rPr>
    </w:pPr>
  </w:p>
  <w:p w14:paraId="075A20E6" w14:textId="33A71B9C" w:rsidR="00D87DFD" w:rsidRDefault="00D87DFD">
    <w:pPr>
      <w:rPr>
        <w:sz w:val="20"/>
        <w:szCs w:val="20"/>
      </w:rPr>
    </w:pPr>
  </w:p>
  <w:p w14:paraId="2CDB058B" w14:textId="77777777" w:rsidR="00D87DFD" w:rsidRDefault="00D87DFD">
    <w:pPr>
      <w:rPr>
        <w:sz w:val="20"/>
        <w:szCs w:val="20"/>
      </w:rPr>
    </w:pPr>
  </w:p>
  <w:p w14:paraId="2B2F40FE" w14:textId="352D36B0" w:rsidR="00D87DFD" w:rsidRDefault="00D87DFD">
    <w:pPr>
      <w:rPr>
        <w:sz w:val="20"/>
        <w:szCs w:val="20"/>
      </w:rPr>
    </w:pPr>
  </w:p>
  <w:p w14:paraId="2297C666" w14:textId="77777777" w:rsidR="00D87DFD" w:rsidRDefault="00D87DFD">
    <w:pPr>
      <w:rPr>
        <w:sz w:val="20"/>
        <w:szCs w:val="20"/>
      </w:rPr>
    </w:pPr>
  </w:p>
  <w:p w14:paraId="3EF46F9C" w14:textId="14B9B6D1" w:rsidR="00214A71" w:rsidRPr="00042D68" w:rsidRDefault="00D87DFD" w:rsidP="00D87DFD">
    <w:pPr>
      <w:rPr>
        <w:sz w:val="21"/>
        <w:szCs w:val="21"/>
      </w:rPr>
    </w:pPr>
    <w:r w:rsidRPr="00042D68">
      <w:rPr>
        <w:sz w:val="21"/>
        <w:szCs w:val="21"/>
      </w:rPr>
      <w:t>I</w:t>
    </w:r>
    <w:r w:rsidR="00080CD8" w:rsidRPr="00042D68">
      <w:rPr>
        <w:sz w:val="21"/>
        <w:szCs w:val="21"/>
      </w:rPr>
      <w:t>nvitation to the GPM Annual Summit 202</w:t>
    </w:r>
    <w:r w:rsidRPr="00042D68">
      <w:rPr>
        <w:sz w:val="21"/>
        <w:szCs w:val="21"/>
      </w:rPr>
      <w:t xml:space="preserve">2 </w:t>
    </w:r>
    <w:r w:rsidRPr="00042D68">
      <w:rPr>
        <w:sz w:val="21"/>
        <w:szCs w:val="21"/>
      </w:rPr>
      <w:tab/>
    </w:r>
    <w:r w:rsidRPr="00042D68">
      <w:rPr>
        <w:sz w:val="21"/>
        <w:szCs w:val="21"/>
      </w:rPr>
      <w:tab/>
    </w:r>
    <w:r w:rsidRPr="00042D68">
      <w:rPr>
        <w:sz w:val="21"/>
        <w:szCs w:val="21"/>
      </w:rPr>
      <w:tab/>
    </w:r>
    <w:r w:rsidRPr="00042D68">
      <w:rPr>
        <w:sz w:val="21"/>
        <w:szCs w:val="21"/>
      </w:rPr>
      <w:tab/>
    </w:r>
    <w:r w:rsidRPr="00042D68">
      <w:rPr>
        <w:sz w:val="21"/>
        <w:szCs w:val="21"/>
      </w:rPr>
      <w:tab/>
    </w:r>
    <w:r w:rsidRPr="00042D68">
      <w:rPr>
        <w:sz w:val="21"/>
        <w:szCs w:val="21"/>
      </w:rPr>
      <w:tab/>
    </w:r>
    <w:r w:rsidR="00080CD8" w:rsidRPr="00042D68">
      <w:rPr>
        <w:sz w:val="21"/>
        <w:szCs w:val="21"/>
      </w:rPr>
      <w:t>May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71"/>
    <w:rsid w:val="00042D68"/>
    <w:rsid w:val="00080CD8"/>
    <w:rsid w:val="00214A71"/>
    <w:rsid w:val="00314858"/>
    <w:rsid w:val="00456873"/>
    <w:rsid w:val="004C3982"/>
    <w:rsid w:val="00546E24"/>
    <w:rsid w:val="006125FA"/>
    <w:rsid w:val="00661A72"/>
    <w:rsid w:val="007A0778"/>
    <w:rsid w:val="009D13D0"/>
    <w:rsid w:val="00CD67AB"/>
    <w:rsid w:val="00D87D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91E4"/>
  <w15:docId w15:val="{FB8426A5-799F-447B-AB79-1ACB1CEF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Verwijzingopmerking">
    <w:name w:val="annotation reference"/>
    <w:basedOn w:val="Standaardalinea-lettertype"/>
    <w:uiPriority w:val="99"/>
    <w:semiHidden/>
    <w:unhideWhenUsed/>
    <w:rsid w:val="00D910E4"/>
    <w:rPr>
      <w:sz w:val="16"/>
      <w:szCs w:val="16"/>
    </w:rPr>
  </w:style>
  <w:style w:type="paragraph" w:styleId="Tekstopmerking">
    <w:name w:val="annotation text"/>
    <w:basedOn w:val="Standaard"/>
    <w:link w:val="TekstopmerkingChar"/>
    <w:uiPriority w:val="99"/>
    <w:semiHidden/>
    <w:unhideWhenUsed/>
    <w:rsid w:val="00D910E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910E4"/>
    <w:rPr>
      <w:sz w:val="20"/>
      <w:szCs w:val="20"/>
    </w:rPr>
  </w:style>
  <w:style w:type="paragraph" w:styleId="Onderwerpvanopmerking">
    <w:name w:val="annotation subject"/>
    <w:basedOn w:val="Tekstopmerking"/>
    <w:next w:val="Tekstopmerking"/>
    <w:link w:val="OnderwerpvanopmerkingChar"/>
    <w:uiPriority w:val="99"/>
    <w:semiHidden/>
    <w:unhideWhenUsed/>
    <w:rsid w:val="00D910E4"/>
    <w:rPr>
      <w:b/>
      <w:bCs/>
    </w:rPr>
  </w:style>
  <w:style w:type="character" w:customStyle="1" w:styleId="OnderwerpvanopmerkingChar">
    <w:name w:val="Onderwerp van opmerking Char"/>
    <w:basedOn w:val="TekstopmerkingChar"/>
    <w:link w:val="Onderwerpvanopmerking"/>
    <w:uiPriority w:val="99"/>
    <w:semiHidden/>
    <w:rsid w:val="00D910E4"/>
    <w:rPr>
      <w:b/>
      <w:bCs/>
      <w:sz w:val="20"/>
      <w:szCs w:val="20"/>
    </w:rPr>
  </w:style>
  <w:style w:type="character" w:styleId="Hyperlink">
    <w:name w:val="Hyperlink"/>
    <w:basedOn w:val="Standaardalinea-lettertype"/>
    <w:uiPriority w:val="99"/>
    <w:unhideWhenUsed/>
    <w:rsid w:val="00063D1B"/>
    <w:rPr>
      <w:color w:val="0000FF" w:themeColor="hyperlink"/>
      <w:u w:val="single"/>
    </w:rPr>
  </w:style>
  <w:style w:type="character" w:styleId="Onopgelostemelding">
    <w:name w:val="Unresolved Mention"/>
    <w:basedOn w:val="Standaardalinea-lettertype"/>
    <w:uiPriority w:val="99"/>
    <w:semiHidden/>
    <w:unhideWhenUsed/>
    <w:rsid w:val="00063D1B"/>
    <w:rPr>
      <w:color w:val="605E5C"/>
      <w:shd w:val="clear" w:color="auto" w:fill="E1DFDD"/>
    </w:rPr>
  </w:style>
  <w:style w:type="paragraph" w:styleId="Koptekst">
    <w:name w:val="header"/>
    <w:basedOn w:val="Standaard"/>
    <w:link w:val="KoptekstChar"/>
    <w:uiPriority w:val="99"/>
    <w:unhideWhenUsed/>
    <w:rsid w:val="005F57D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F57DC"/>
  </w:style>
  <w:style w:type="paragraph" w:styleId="Voettekst">
    <w:name w:val="footer"/>
    <w:basedOn w:val="Standaard"/>
    <w:link w:val="VoettekstChar"/>
    <w:uiPriority w:val="99"/>
    <w:unhideWhenUsed/>
    <w:rsid w:val="005F57D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F57DC"/>
  </w:style>
  <w:style w:type="paragraph" w:customStyle="1" w:styleId="Default">
    <w:name w:val="Default"/>
    <w:rsid w:val="00CD67AB"/>
    <w:pPr>
      <w:autoSpaceDE w:val="0"/>
      <w:autoSpaceDN w:val="0"/>
      <w:adjustRightInd w:val="0"/>
      <w:spacing w:line="240" w:lineRule="auto"/>
    </w:pPr>
    <w:rPr>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lobalparliamentofmayors.org/annual-summit-20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lobalparliamentofmayors.org/annual-summit-202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PZ4uvh3eKG7PZsE1Gpj58cAkkg==">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2044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Gemeente Den Haag</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Schep</dc:creator>
  <cp:lastModifiedBy>Caroline Schep</cp:lastModifiedBy>
  <cp:revision>2</cp:revision>
  <cp:lastPrinted>2022-05-03T12:28:00Z</cp:lastPrinted>
  <dcterms:created xsi:type="dcterms:W3CDTF">2022-05-25T09:06:00Z</dcterms:created>
  <dcterms:modified xsi:type="dcterms:W3CDTF">2022-05-25T09:06:00Z</dcterms:modified>
</cp:coreProperties>
</file>